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DB" w:rsidRPr="004B142D" w:rsidRDefault="001C0E2F" w:rsidP="004B142D">
      <w:pPr>
        <w:jc w:val="center"/>
        <w:rPr>
          <w:sz w:val="28"/>
          <w:szCs w:val="28"/>
        </w:rPr>
      </w:pPr>
      <w:r w:rsidRPr="004B142D">
        <w:rPr>
          <w:sz w:val="28"/>
          <w:szCs w:val="28"/>
        </w:rPr>
        <w:t xml:space="preserve">Alternatives to </w:t>
      </w:r>
      <w:r w:rsidR="004B142D" w:rsidRPr="004B142D">
        <w:rPr>
          <w:sz w:val="28"/>
          <w:szCs w:val="28"/>
        </w:rPr>
        <w:t>P</w:t>
      </w:r>
      <w:r w:rsidRPr="004B142D">
        <w:rPr>
          <w:sz w:val="28"/>
          <w:szCs w:val="28"/>
        </w:rPr>
        <w:t xml:space="preserve">etroleum for </w:t>
      </w:r>
      <w:r w:rsidR="004B142D" w:rsidRPr="004B142D">
        <w:rPr>
          <w:sz w:val="28"/>
          <w:szCs w:val="28"/>
        </w:rPr>
        <w:t>T</w:t>
      </w:r>
      <w:r w:rsidRPr="004B142D">
        <w:rPr>
          <w:sz w:val="28"/>
          <w:szCs w:val="28"/>
        </w:rPr>
        <w:t>ransportation</w:t>
      </w:r>
    </w:p>
    <w:p w:rsidR="001C0E2F" w:rsidRPr="004B142D" w:rsidRDefault="001C0E2F">
      <w:pPr>
        <w:rPr>
          <w:sz w:val="24"/>
          <w:szCs w:val="24"/>
        </w:rPr>
      </w:pPr>
    </w:p>
    <w:p w:rsidR="001C0E2F" w:rsidRDefault="001C0E2F">
      <w:pPr>
        <w:rPr>
          <w:sz w:val="24"/>
          <w:szCs w:val="24"/>
        </w:rPr>
      </w:pPr>
      <w:r w:rsidRPr="009F52D4">
        <w:rPr>
          <w:b/>
          <w:sz w:val="24"/>
          <w:szCs w:val="24"/>
        </w:rPr>
        <w:t>Natural gas?</w:t>
      </w:r>
      <w:r w:rsidR="004B142D" w:rsidRPr="004B142D">
        <w:rPr>
          <w:sz w:val="24"/>
          <w:szCs w:val="24"/>
        </w:rPr>
        <w:t xml:space="preserve"> (</w:t>
      </w:r>
      <w:proofErr w:type="gramStart"/>
      <w:r w:rsidR="004B142D" w:rsidRPr="004B142D">
        <w:rPr>
          <w:sz w:val="24"/>
          <w:szCs w:val="24"/>
        </w:rPr>
        <w:t>via</w:t>
      </w:r>
      <w:proofErr w:type="gramEnd"/>
      <w:r w:rsidR="004B142D" w:rsidRPr="004B142D">
        <w:rPr>
          <w:sz w:val="24"/>
          <w:szCs w:val="24"/>
        </w:rPr>
        <w:t xml:space="preserve"> compressed natural gas) energy cost/mile at today’s prices is approx. 70 percent that of gasoline.  Problems?</w:t>
      </w:r>
      <w:r w:rsidR="006104F9">
        <w:rPr>
          <w:sz w:val="24"/>
          <w:szCs w:val="24"/>
        </w:rPr>
        <w:t xml:space="preserve"> </w:t>
      </w:r>
      <w:proofErr w:type="gramStart"/>
      <w:r w:rsidR="006104F9">
        <w:rPr>
          <w:sz w:val="24"/>
          <w:szCs w:val="24"/>
        </w:rPr>
        <w:t>greenhouse</w:t>
      </w:r>
      <w:proofErr w:type="gramEnd"/>
      <w:r w:rsidR="006104F9">
        <w:rPr>
          <w:sz w:val="24"/>
          <w:szCs w:val="24"/>
        </w:rPr>
        <w:t xml:space="preserve"> gas, retail infrastructure</w:t>
      </w:r>
    </w:p>
    <w:p w:rsidR="004B142D" w:rsidRPr="004B142D" w:rsidRDefault="004B142D">
      <w:pPr>
        <w:rPr>
          <w:sz w:val="24"/>
          <w:szCs w:val="24"/>
        </w:rPr>
      </w:pPr>
    </w:p>
    <w:p w:rsidR="001C0E2F" w:rsidRDefault="001C0E2F">
      <w:pPr>
        <w:rPr>
          <w:sz w:val="24"/>
          <w:szCs w:val="24"/>
        </w:rPr>
      </w:pPr>
      <w:r w:rsidRPr="009F52D4">
        <w:rPr>
          <w:b/>
          <w:sz w:val="24"/>
          <w:szCs w:val="24"/>
        </w:rPr>
        <w:t>Hydrog</w:t>
      </w:r>
      <w:r w:rsidR="004B142D" w:rsidRPr="009F52D4">
        <w:rPr>
          <w:b/>
          <w:sz w:val="24"/>
          <w:szCs w:val="24"/>
        </w:rPr>
        <w:t>en?</w:t>
      </w:r>
      <w:r w:rsidR="004B142D">
        <w:rPr>
          <w:sz w:val="24"/>
          <w:szCs w:val="24"/>
        </w:rPr>
        <w:t xml:space="preserve"> (</w:t>
      </w:r>
      <w:proofErr w:type="gramStart"/>
      <w:r w:rsidR="004B142D">
        <w:rPr>
          <w:sz w:val="24"/>
          <w:szCs w:val="24"/>
        </w:rPr>
        <w:t>fuel</w:t>
      </w:r>
      <w:proofErr w:type="gramEnd"/>
      <w:r w:rsidR="004B142D">
        <w:rPr>
          <w:sz w:val="24"/>
          <w:szCs w:val="24"/>
        </w:rPr>
        <w:t xml:space="preserve"> cells or combustible)</w:t>
      </w:r>
    </w:p>
    <w:p w:rsidR="004B142D" w:rsidRPr="004B142D" w:rsidRDefault="004B142D">
      <w:pPr>
        <w:rPr>
          <w:sz w:val="24"/>
          <w:szCs w:val="24"/>
        </w:rPr>
      </w:pPr>
    </w:p>
    <w:p w:rsidR="004B142D" w:rsidRPr="004B142D" w:rsidRDefault="001C0E2F">
      <w:pPr>
        <w:rPr>
          <w:sz w:val="24"/>
          <w:szCs w:val="24"/>
        </w:rPr>
      </w:pPr>
      <w:r w:rsidRPr="009F52D4">
        <w:rPr>
          <w:b/>
          <w:sz w:val="24"/>
          <w:szCs w:val="24"/>
        </w:rPr>
        <w:t xml:space="preserve">Biofuels? </w:t>
      </w:r>
      <w:r w:rsidRPr="004B142D">
        <w:rPr>
          <w:sz w:val="24"/>
          <w:szCs w:val="24"/>
        </w:rPr>
        <w:t xml:space="preserve"> Drawbacks include:</w:t>
      </w:r>
    </w:p>
    <w:p w:rsidR="001C0E2F" w:rsidRPr="004B142D" w:rsidRDefault="001C0E2F" w:rsidP="001C0E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142D">
        <w:rPr>
          <w:sz w:val="24"/>
          <w:szCs w:val="24"/>
        </w:rPr>
        <w:t>Photosynthesis operates with a very low power density (see graph), thus requiring large areas of farmland</w:t>
      </w:r>
    </w:p>
    <w:p w:rsidR="001C0E2F" w:rsidRPr="004B142D" w:rsidRDefault="001C0E2F" w:rsidP="001C0E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142D">
        <w:rPr>
          <w:sz w:val="24"/>
          <w:szCs w:val="24"/>
        </w:rPr>
        <w:t>Humanity already claims a large share of the biosphere’s primary productivity (~one fifth) and would cause a large loss of biodiversity and land degradation</w:t>
      </w:r>
    </w:p>
    <w:p w:rsidR="001C0E2F" w:rsidRPr="004B142D" w:rsidRDefault="001C0E2F" w:rsidP="004B14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B142D">
        <w:rPr>
          <w:sz w:val="24"/>
          <w:szCs w:val="24"/>
        </w:rPr>
        <w:t>Economic and net energy costs are very high</w:t>
      </w:r>
      <w:r w:rsidR="004B142D" w:rsidRPr="004B142D">
        <w:rPr>
          <w:sz w:val="24"/>
          <w:szCs w:val="24"/>
        </w:rPr>
        <w:t>, due to energy required for fertilization, machinery, irrigation, and biomass conversion</w:t>
      </w:r>
    </w:p>
    <w:p w:rsidR="001C0E2F" w:rsidRPr="004B142D" w:rsidRDefault="001C0E2F" w:rsidP="004B142D">
      <w:pPr>
        <w:ind w:left="360"/>
        <w:rPr>
          <w:sz w:val="24"/>
          <w:szCs w:val="24"/>
        </w:rPr>
      </w:pPr>
      <w:r w:rsidRPr="004B142D">
        <w:rPr>
          <w:sz w:val="24"/>
          <w:szCs w:val="24"/>
        </w:rPr>
        <w:t>Example of US corn</w:t>
      </w:r>
      <w:r w:rsidR="004B142D" w:rsidRPr="004B142D">
        <w:rPr>
          <w:sz w:val="24"/>
          <w:szCs w:val="24"/>
        </w:rPr>
        <w:t>:</w:t>
      </w:r>
      <w:r w:rsidRPr="004B142D">
        <w:rPr>
          <w:sz w:val="24"/>
          <w:szCs w:val="24"/>
        </w:rPr>
        <w:t xml:space="preserve"> ethanol is 10 percent of US automobile gasoline, but occupies 40 percent of US corn land.  </w:t>
      </w:r>
      <w:r w:rsidR="004B142D" w:rsidRPr="004B142D">
        <w:rPr>
          <w:sz w:val="24"/>
          <w:szCs w:val="24"/>
        </w:rPr>
        <w:t>Ethanol for all motor vehicle fuel would take all suitable farmland in the United States</w:t>
      </w:r>
    </w:p>
    <w:p w:rsidR="004B142D" w:rsidRDefault="004B142D" w:rsidP="004B142D">
      <w:pPr>
        <w:ind w:left="360"/>
        <w:rPr>
          <w:sz w:val="24"/>
          <w:szCs w:val="24"/>
        </w:rPr>
      </w:pPr>
      <w:r w:rsidRPr="004B142D">
        <w:rPr>
          <w:sz w:val="24"/>
          <w:szCs w:val="24"/>
        </w:rPr>
        <w:t>One acre of corn ethanol as fuel vs one acre of solar panels to power an electric car: which would power a car a greater distance from one year of production</w:t>
      </w:r>
      <w:r>
        <w:rPr>
          <w:sz w:val="24"/>
          <w:szCs w:val="24"/>
        </w:rPr>
        <w:t>?</w:t>
      </w:r>
    </w:p>
    <w:p w:rsidR="004B142D" w:rsidRDefault="006104F9" w:rsidP="006104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Most land that could be used to grow biofuel crops could or is already used to grow food.  Rising food prices have already happened due to biofuel production</w:t>
      </w:r>
      <w:r w:rsidR="006B6C28">
        <w:rPr>
          <w:sz w:val="24"/>
          <w:szCs w:val="24"/>
        </w:rPr>
        <w:t>. (corn for tortillas in Mexico)</w:t>
      </w:r>
    </w:p>
    <w:p w:rsidR="006B6C28" w:rsidRDefault="006B6C28" w:rsidP="006B6C28">
      <w:pPr>
        <w:pStyle w:val="ListParagraph"/>
        <w:ind w:left="360"/>
        <w:rPr>
          <w:sz w:val="24"/>
          <w:szCs w:val="24"/>
        </w:rPr>
      </w:pPr>
    </w:p>
    <w:p w:rsidR="006B6C28" w:rsidRPr="006104F9" w:rsidRDefault="006B6C28" w:rsidP="006B6C28">
      <w:pPr>
        <w:pStyle w:val="ListParagraph"/>
        <w:ind w:left="360"/>
        <w:rPr>
          <w:sz w:val="24"/>
          <w:szCs w:val="24"/>
        </w:rPr>
      </w:pPr>
    </w:p>
    <w:p w:rsidR="004B142D" w:rsidRPr="009F52D4" w:rsidRDefault="004B142D" w:rsidP="004B142D">
      <w:pPr>
        <w:jc w:val="both"/>
        <w:rPr>
          <w:b/>
          <w:sz w:val="24"/>
          <w:szCs w:val="24"/>
        </w:rPr>
      </w:pPr>
      <w:r w:rsidRPr="009F52D4">
        <w:rPr>
          <w:b/>
          <w:sz w:val="24"/>
          <w:szCs w:val="24"/>
        </w:rPr>
        <w:t>Electric automobiles</w:t>
      </w:r>
      <w:r w:rsidR="009F52D4" w:rsidRPr="009F52D4">
        <w:rPr>
          <w:b/>
          <w:sz w:val="24"/>
          <w:szCs w:val="24"/>
        </w:rPr>
        <w:t>:</w:t>
      </w:r>
    </w:p>
    <w:p w:rsidR="009F52D4" w:rsidRDefault="009F52D4" w:rsidP="009F52D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F52D4">
        <w:rPr>
          <w:sz w:val="24"/>
          <w:szCs w:val="24"/>
        </w:rPr>
        <w:t>Cost of batteries</w:t>
      </w:r>
    </w:p>
    <w:p w:rsidR="009F52D4" w:rsidRPr="009F52D4" w:rsidRDefault="009F52D4" w:rsidP="009F52D4">
      <w:pPr>
        <w:pStyle w:val="ListParagraph"/>
        <w:ind w:left="360"/>
        <w:jc w:val="both"/>
        <w:rPr>
          <w:sz w:val="24"/>
          <w:szCs w:val="24"/>
        </w:rPr>
      </w:pPr>
    </w:p>
    <w:p w:rsidR="009F52D4" w:rsidRDefault="009F52D4" w:rsidP="009F52D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F52D4">
        <w:rPr>
          <w:sz w:val="24"/>
          <w:szCs w:val="24"/>
        </w:rPr>
        <w:t>Energy cost per mile</w:t>
      </w:r>
    </w:p>
    <w:p w:rsidR="009F52D4" w:rsidRPr="009F52D4" w:rsidRDefault="009F52D4" w:rsidP="009F52D4">
      <w:pPr>
        <w:jc w:val="both"/>
        <w:rPr>
          <w:sz w:val="24"/>
          <w:szCs w:val="24"/>
        </w:rPr>
      </w:pPr>
    </w:p>
    <w:p w:rsidR="009F52D4" w:rsidRDefault="009F52D4" w:rsidP="009F52D4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F52D4">
        <w:rPr>
          <w:sz w:val="24"/>
          <w:szCs w:val="24"/>
        </w:rPr>
        <w:t>Maintenance cost</w:t>
      </w:r>
    </w:p>
    <w:p w:rsidR="009F52D4" w:rsidRPr="009F52D4" w:rsidRDefault="009F52D4" w:rsidP="009F52D4">
      <w:pPr>
        <w:pStyle w:val="ListParagraph"/>
        <w:ind w:left="360"/>
        <w:jc w:val="both"/>
        <w:rPr>
          <w:sz w:val="24"/>
          <w:szCs w:val="24"/>
        </w:rPr>
      </w:pPr>
    </w:p>
    <w:p w:rsidR="004B142D" w:rsidRPr="009F52D4" w:rsidRDefault="009F52D4" w:rsidP="004B142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F52D4">
        <w:rPr>
          <w:sz w:val="24"/>
          <w:szCs w:val="24"/>
        </w:rPr>
        <w:t>Can EVs disrupt global oil markets?</w:t>
      </w:r>
      <w:bookmarkStart w:id="0" w:name="_GoBack"/>
      <w:bookmarkEnd w:id="0"/>
    </w:p>
    <w:sectPr w:rsidR="004B142D" w:rsidRPr="009F5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83012"/>
    <w:multiLevelType w:val="hybridMultilevel"/>
    <w:tmpl w:val="A3C2E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A44C24"/>
    <w:multiLevelType w:val="hybridMultilevel"/>
    <w:tmpl w:val="ADF06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2F"/>
    <w:rsid w:val="001C0E2F"/>
    <w:rsid w:val="004B142D"/>
    <w:rsid w:val="006104F9"/>
    <w:rsid w:val="006B6C28"/>
    <w:rsid w:val="009C47CE"/>
    <w:rsid w:val="009F52D4"/>
    <w:rsid w:val="00C5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B5483-20EE-4D6E-BDA2-1394EEB0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E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3</cp:revision>
  <cp:lastPrinted>2019-02-13T17:43:00Z</cp:lastPrinted>
  <dcterms:created xsi:type="dcterms:W3CDTF">2019-02-13T17:36:00Z</dcterms:created>
  <dcterms:modified xsi:type="dcterms:W3CDTF">2019-02-13T17:46:00Z</dcterms:modified>
</cp:coreProperties>
</file>